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FA888" w14:textId="165B0311" w:rsidR="00677AE0" w:rsidRDefault="00ED748D" w:rsidP="00ED748D">
      <w:pPr>
        <w:ind w:firstLine="567"/>
        <w:jc w:val="both"/>
      </w:pPr>
      <w:r>
        <w:rPr>
          <w:rFonts w:ascii="LatoWeb" w:hAnsi="LatoWeb"/>
          <w:color w:val="0B1F33"/>
          <w:shd w:val="clear" w:color="auto" w:fill="FFFFFF"/>
        </w:rPr>
        <w:t>Во втором квартале заседаний комиссии по урегулированию конфликта интересов ГОБУЗ «ОКОД» не проводилось в связи с отсутствием оснований, предусмотренных Федеральным законом от 25.12.2008 № 273-ФЗ «О противодействии коррупции».</w:t>
      </w:r>
    </w:p>
    <w:sectPr w:rsidR="006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8D"/>
    <w:rsid w:val="00587AC8"/>
    <w:rsid w:val="00677AE0"/>
    <w:rsid w:val="0068278B"/>
    <w:rsid w:val="00ED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CE6F"/>
  <w15:chartTrackingRefBased/>
  <w15:docId w15:val="{65AF88F5-5FC4-446F-A5C8-299BF31D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1</cp:revision>
  <dcterms:created xsi:type="dcterms:W3CDTF">2026-02-22T19:04:00Z</dcterms:created>
  <dcterms:modified xsi:type="dcterms:W3CDTF">2026-02-22T19:05:00Z</dcterms:modified>
</cp:coreProperties>
</file>